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AD64" w14:textId="50873B64" w:rsidR="00491B30" w:rsidRPr="00327153" w:rsidRDefault="00124C4A" w:rsidP="0063357F">
      <w:pPr>
        <w:pStyle w:val="Overskrift1"/>
      </w:pPr>
      <w:r>
        <w:rPr>
          <w:lang w:bidi="nn-NO"/>
        </w:rPr>
        <w:t>Skjema 1 av 3: Rutine ved kjøp av reinhald</w:t>
      </w:r>
    </w:p>
    <w:p w14:paraId="08EDCB58" w14:textId="77777777" w:rsidR="00491B30" w:rsidRPr="00327153" w:rsidRDefault="00563D31" w:rsidP="000966EF">
      <w:pPr>
        <w:spacing w:after="40" w:line="240" w:lineRule="auto"/>
      </w:pPr>
      <w:r w:rsidRPr="00327153">
        <w:rPr>
          <w:lang w:bidi="nn-NO"/>
        </w:rPr>
        <w:t>Vi har følgande rutine for å oppfylle sjå-til-plikta i reinhaldskontraktane våre.</w:t>
      </w:r>
    </w:p>
    <w:p w14:paraId="259EA5BE" w14:textId="77777777" w:rsidR="00563D31" w:rsidRPr="00327153" w:rsidRDefault="00563D31" w:rsidP="000966EF">
      <w:pPr>
        <w:spacing w:after="240" w:line="240" w:lineRule="auto"/>
      </w:pPr>
      <w:r w:rsidRPr="00327153">
        <w:rPr>
          <w:lang w:bidi="nn-NO"/>
        </w:rPr>
        <w:t xml:space="preserve">Vi bruker også </w:t>
      </w:r>
      <w:r w:rsidRPr="00327153">
        <w:rPr>
          <w:i/>
          <w:lang w:bidi="nn-NO"/>
        </w:rPr>
        <w:t>sjekkliste for dokumentasjonsgjennomgang</w:t>
      </w:r>
      <w:r w:rsidRPr="00327153">
        <w:rPr>
          <w:lang w:bidi="nn-NO"/>
        </w:rPr>
        <w:t xml:space="preserve"> og </w:t>
      </w:r>
      <w:r w:rsidRPr="00327153">
        <w:rPr>
          <w:i/>
          <w:lang w:bidi="nn-NO"/>
        </w:rPr>
        <w:t>sjekkliste for kontroll av HMS-kort</w:t>
      </w:r>
      <w:r w:rsidRPr="00327153">
        <w:rPr>
          <w:lang w:bidi="nn-NO"/>
        </w:rPr>
        <w:t xml:space="preserve"> ved </w:t>
      </w:r>
      <w:r w:rsidRPr="00327153">
        <w:rPr>
          <w:lang w:bidi="nn-NO"/>
        </w:rPr>
        <w:br/>
        <w:t>gjennomføring av rutinen.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500"/>
        <w:gridCol w:w="9752"/>
      </w:tblGrid>
      <w:tr w:rsidR="003922AD" w:rsidRPr="00327153" w14:paraId="4E4340BF" w14:textId="77777777" w:rsidTr="00B263D9">
        <w:trPr>
          <w:trHeight w:hRule="exact" w:val="227"/>
        </w:trPr>
        <w:tc>
          <w:tcPr>
            <w:tcW w:w="5500" w:type="dxa"/>
            <w:tcBorders>
              <w:bottom w:val="nil"/>
            </w:tcBorders>
          </w:tcPr>
          <w:p w14:paraId="52493B65" w14:textId="77777777" w:rsidR="003922AD" w:rsidRPr="00327153" w:rsidRDefault="003922AD" w:rsidP="00ED6A8D">
            <w:pPr>
              <w:rPr>
                <w:sz w:val="16"/>
                <w:szCs w:val="16"/>
              </w:rPr>
            </w:pPr>
            <w:r w:rsidRPr="00327153">
              <w:rPr>
                <w:sz w:val="16"/>
                <w:lang w:bidi="nn-NO"/>
              </w:rPr>
              <w:t>Namn på bestillaren</w:t>
            </w:r>
          </w:p>
        </w:tc>
        <w:tc>
          <w:tcPr>
            <w:tcW w:w="9752" w:type="dxa"/>
            <w:tcBorders>
              <w:bottom w:val="nil"/>
            </w:tcBorders>
          </w:tcPr>
          <w:p w14:paraId="5E787592" w14:textId="2E44AFA7" w:rsidR="003922AD" w:rsidRPr="00327153" w:rsidRDefault="003922AD" w:rsidP="00ED6A8D">
            <w:pPr>
              <w:rPr>
                <w:sz w:val="16"/>
                <w:szCs w:val="16"/>
              </w:rPr>
            </w:pPr>
            <w:r w:rsidRPr="00327153">
              <w:rPr>
                <w:sz w:val="16"/>
                <w:lang w:bidi="nn-NO"/>
              </w:rPr>
              <w:t>Vi arkiverer funna frå kontroll av lønns- og arbeidsvilkår på:</w:t>
            </w:r>
          </w:p>
        </w:tc>
      </w:tr>
      <w:tr w:rsidR="003922AD" w:rsidRPr="00327153" w14:paraId="21188C2D" w14:textId="77777777" w:rsidTr="00B263D9">
        <w:trPr>
          <w:trHeight w:hRule="exact" w:val="397"/>
        </w:trPr>
        <w:tc>
          <w:tcPr>
            <w:tcW w:w="5500" w:type="dxa"/>
            <w:tcBorders>
              <w:top w:val="nil"/>
              <w:bottom w:val="single" w:sz="4" w:space="0" w:color="auto"/>
            </w:tcBorders>
            <w:vAlign w:val="center"/>
          </w:tcPr>
          <w:p w14:paraId="0517D002" w14:textId="77777777" w:rsidR="003922AD" w:rsidRPr="00327153" w:rsidRDefault="003922AD" w:rsidP="00ED6A8D">
            <w:pPr>
              <w:rPr>
                <w:sz w:val="20"/>
                <w:szCs w:val="20"/>
              </w:rPr>
            </w:pPr>
          </w:p>
        </w:tc>
        <w:tc>
          <w:tcPr>
            <w:tcW w:w="9752" w:type="dxa"/>
            <w:tcBorders>
              <w:top w:val="nil"/>
              <w:bottom w:val="single" w:sz="4" w:space="0" w:color="auto"/>
            </w:tcBorders>
            <w:vAlign w:val="center"/>
          </w:tcPr>
          <w:p w14:paraId="7D93906C" w14:textId="77777777" w:rsidR="003922AD" w:rsidRPr="00327153" w:rsidRDefault="003922AD" w:rsidP="00ED6A8D">
            <w:pPr>
              <w:rPr>
                <w:sz w:val="20"/>
                <w:szCs w:val="20"/>
              </w:rPr>
            </w:pPr>
          </w:p>
        </w:tc>
      </w:tr>
    </w:tbl>
    <w:p w14:paraId="45C66773" w14:textId="77777777" w:rsidR="003922AD" w:rsidRPr="00327153" w:rsidRDefault="003922AD" w:rsidP="003922AD">
      <w:pPr>
        <w:spacing w:after="0"/>
        <w:rPr>
          <w:sz w:val="20"/>
          <w:szCs w:val="20"/>
        </w:rPr>
      </w:pPr>
    </w:p>
    <w:tbl>
      <w:tblPr>
        <w:tblStyle w:val="Tabellrutenett"/>
        <w:tblW w:w="15252" w:type="dxa"/>
        <w:tblLook w:val="04A0" w:firstRow="1" w:lastRow="0" w:firstColumn="1" w:lastColumn="0" w:noHBand="0" w:noVBand="1"/>
      </w:tblPr>
      <w:tblGrid>
        <w:gridCol w:w="2230"/>
        <w:gridCol w:w="3666"/>
        <w:gridCol w:w="4909"/>
        <w:gridCol w:w="1644"/>
        <w:gridCol w:w="2803"/>
      </w:tblGrid>
      <w:tr w:rsidR="0063357F" w:rsidRPr="00327153" w14:paraId="1BC3C6AE" w14:textId="77777777" w:rsidTr="00065FA2">
        <w:trPr>
          <w:trHeight w:hRule="exact" w:val="340"/>
          <w:tblHeader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85" w:type="dxa"/>
              <w:right w:w="57" w:type="dxa"/>
            </w:tcMar>
          </w:tcPr>
          <w:p w14:paraId="677B7D18" w14:textId="77777777" w:rsidR="00AC40B4" w:rsidRPr="00327153" w:rsidRDefault="00AC40B4" w:rsidP="000E1C91">
            <w:pPr>
              <w:spacing w:before="40"/>
              <w:rPr>
                <w:b/>
                <w:sz w:val="20"/>
                <w:szCs w:val="20"/>
              </w:rPr>
            </w:pPr>
            <w:r w:rsidRPr="00327153">
              <w:rPr>
                <w:b/>
                <w:sz w:val="20"/>
                <w:lang w:bidi="nn-NO"/>
              </w:rPr>
              <w:t>Tiltak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85" w:type="dxa"/>
              <w:right w:w="57" w:type="dxa"/>
            </w:tcMar>
          </w:tcPr>
          <w:p w14:paraId="077AE527" w14:textId="77777777" w:rsidR="00AC40B4" w:rsidRPr="00327153" w:rsidRDefault="00AC40B4" w:rsidP="000E1C91">
            <w:pPr>
              <w:spacing w:before="40"/>
              <w:rPr>
                <w:b/>
                <w:sz w:val="20"/>
                <w:szCs w:val="20"/>
              </w:rPr>
            </w:pPr>
            <w:r w:rsidRPr="00327153">
              <w:rPr>
                <w:b/>
                <w:sz w:val="20"/>
                <w:lang w:bidi="nn-NO"/>
              </w:rPr>
              <w:t>Innhald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85" w:type="dxa"/>
              <w:right w:w="85" w:type="dxa"/>
            </w:tcMar>
          </w:tcPr>
          <w:p w14:paraId="10B5BE12" w14:textId="77777777" w:rsidR="00AC40B4" w:rsidRPr="00327153" w:rsidRDefault="00AC40B4" w:rsidP="000E1C91">
            <w:pPr>
              <w:spacing w:before="40"/>
              <w:rPr>
                <w:b/>
                <w:sz w:val="20"/>
                <w:szCs w:val="20"/>
              </w:rPr>
            </w:pPr>
            <w:r w:rsidRPr="00327153">
              <w:rPr>
                <w:b/>
                <w:sz w:val="20"/>
                <w:lang w:bidi="nn-NO"/>
              </w:rPr>
              <w:t>Tilvisingar/hjelpemiddel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7497528" w14:textId="77777777" w:rsidR="00AC40B4" w:rsidRPr="00327153" w:rsidRDefault="00AC40B4" w:rsidP="000E1C91">
            <w:pPr>
              <w:spacing w:before="40"/>
              <w:rPr>
                <w:b/>
                <w:sz w:val="20"/>
                <w:szCs w:val="20"/>
              </w:rPr>
            </w:pPr>
            <w:r w:rsidRPr="00327153">
              <w:rPr>
                <w:b/>
                <w:sz w:val="20"/>
                <w:lang w:bidi="nn-NO"/>
              </w:rPr>
              <w:t>Ansvarleg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85" w:type="dxa"/>
              <w:right w:w="57" w:type="dxa"/>
            </w:tcMar>
          </w:tcPr>
          <w:p w14:paraId="48205759" w14:textId="77777777" w:rsidR="00AC40B4" w:rsidRPr="00327153" w:rsidRDefault="00AC40B4" w:rsidP="000E1C91">
            <w:pPr>
              <w:spacing w:before="40"/>
              <w:rPr>
                <w:b/>
                <w:sz w:val="20"/>
                <w:szCs w:val="20"/>
              </w:rPr>
            </w:pPr>
            <w:r w:rsidRPr="00327153">
              <w:rPr>
                <w:b/>
                <w:sz w:val="20"/>
                <w:lang w:bidi="nn-NO"/>
              </w:rPr>
              <w:t>Kommentar</w:t>
            </w:r>
          </w:p>
        </w:tc>
      </w:tr>
      <w:tr w:rsidR="0063357F" w:rsidRPr="00327153" w14:paraId="56D2A5BF" w14:textId="77777777" w:rsidTr="00065FA2">
        <w:trPr>
          <w:trHeight w:val="1814"/>
        </w:trPr>
        <w:tc>
          <w:tcPr>
            <w:tcW w:w="1701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40A9B06B" w14:textId="77777777" w:rsidR="00AC40B4" w:rsidRPr="00327153" w:rsidRDefault="00AC40B4" w:rsidP="00AC40B4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Still krav i konkurransegrunnlag og kontrakt.</w:t>
            </w:r>
          </w:p>
        </w:tc>
        <w:tc>
          <w:tcPr>
            <w:tcW w:w="3799" w:type="dxa"/>
            <w:tcMar>
              <w:left w:w="85" w:type="dxa"/>
              <w:right w:w="57" w:type="dxa"/>
            </w:tcMar>
          </w:tcPr>
          <w:p w14:paraId="48E1BCFB" w14:textId="77777777" w:rsidR="00AC40B4" w:rsidRPr="00327153" w:rsidRDefault="00AC40B4" w:rsidP="00AC40B4">
            <w:pPr>
              <w:ind w:left="170" w:hanging="170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I konkurransegrunnlaget:</w:t>
            </w:r>
          </w:p>
          <w:p w14:paraId="171BC74C" w14:textId="77777777" w:rsidR="00AC40B4" w:rsidRPr="00327153" w:rsidRDefault="00AC40B4" w:rsidP="00AC40B4">
            <w:pPr>
              <w:ind w:left="170" w:hanging="170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-</w:t>
            </w:r>
            <w:r w:rsidRPr="00327153">
              <w:rPr>
                <w:sz w:val="20"/>
                <w:lang w:bidi="nn-NO"/>
              </w:rPr>
              <w:tab/>
              <w:t xml:space="preserve">Still som kvalifikasjonskrav at reinhaldsverksemda skal vere offentleg godkjent. </w:t>
            </w:r>
          </w:p>
          <w:p w14:paraId="1FB9677B" w14:textId="77777777" w:rsidR="00AC40B4" w:rsidRPr="00327153" w:rsidRDefault="00AC40B4" w:rsidP="00AC40B4">
            <w:pPr>
              <w:ind w:left="170" w:hanging="170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 xml:space="preserve">I kontrakten: </w:t>
            </w:r>
          </w:p>
          <w:p w14:paraId="26C3AE5B" w14:textId="77777777" w:rsidR="00AC40B4" w:rsidRPr="00327153" w:rsidRDefault="00AC40B4" w:rsidP="00AC40B4">
            <w:pPr>
              <w:ind w:left="170" w:hanging="170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-</w:t>
            </w:r>
            <w:r w:rsidRPr="00327153">
              <w:rPr>
                <w:sz w:val="20"/>
                <w:lang w:bidi="nn-NO"/>
              </w:rPr>
              <w:tab/>
              <w:t>Still krav til lønns- og arbeidsvilkår.</w:t>
            </w:r>
          </w:p>
          <w:p w14:paraId="3C049647" w14:textId="77777777" w:rsidR="00AC40B4" w:rsidRPr="00327153" w:rsidRDefault="00AC40B4" w:rsidP="00AC40B4">
            <w:pPr>
              <w:ind w:left="170" w:hanging="170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-</w:t>
            </w:r>
            <w:r w:rsidRPr="00327153">
              <w:rPr>
                <w:sz w:val="20"/>
                <w:lang w:bidi="nn-NO"/>
              </w:rPr>
              <w:tab/>
              <w:t>Ta inn føresegner om sanksjonar.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820CF3A" w14:textId="29C29411" w:rsidR="00AC40B4" w:rsidRPr="00327153" w:rsidRDefault="00AC40B4" w:rsidP="007F5F5C">
            <w:pPr>
              <w:ind w:left="227" w:hanging="227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•</w:t>
            </w:r>
            <w:r w:rsidRPr="00327153">
              <w:rPr>
                <w:sz w:val="20"/>
                <w:lang w:bidi="nn-NO"/>
              </w:rPr>
              <w:tab/>
              <w:t>Ev. verksemda sine eigne kontraktsvilkår</w:t>
            </w:r>
          </w:p>
        </w:tc>
        <w:tc>
          <w:tcPr>
            <w:tcW w:w="1701" w:type="dxa"/>
          </w:tcPr>
          <w:p w14:paraId="7DBABCA2" w14:textId="77777777" w:rsidR="00AC40B4" w:rsidRPr="00327153" w:rsidRDefault="0003639C" w:rsidP="00AC40B4">
            <w:pPr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eks. «dagleg leiar»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tcMar>
              <w:left w:w="85" w:type="dxa"/>
              <w:right w:w="57" w:type="dxa"/>
            </w:tcMar>
          </w:tcPr>
          <w:p w14:paraId="7FE38783" w14:textId="77777777" w:rsidR="00AC40B4" w:rsidRPr="00327153" w:rsidRDefault="0003639C" w:rsidP="00AC40B4">
            <w:pPr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eks. «gjennomført 22.11.2017»</w:t>
            </w:r>
          </w:p>
        </w:tc>
      </w:tr>
      <w:tr w:rsidR="0063357F" w:rsidRPr="00327153" w14:paraId="614FF659" w14:textId="77777777" w:rsidTr="00065FA2">
        <w:trPr>
          <w:trHeight w:val="1247"/>
        </w:trPr>
        <w:tc>
          <w:tcPr>
            <w:tcW w:w="1701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6A2D85A6" w14:textId="77777777" w:rsidR="00AC40B4" w:rsidRPr="00327153" w:rsidRDefault="00AC40B4" w:rsidP="00AC40B4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Sjekk at reinhaldsverksemda er godkjent.</w:t>
            </w:r>
          </w:p>
        </w:tc>
        <w:tc>
          <w:tcPr>
            <w:tcW w:w="3799" w:type="dxa"/>
            <w:tcMar>
              <w:left w:w="85" w:type="dxa"/>
              <w:right w:w="57" w:type="dxa"/>
            </w:tcMar>
          </w:tcPr>
          <w:p w14:paraId="6F6D1568" w14:textId="77777777" w:rsidR="00AC40B4" w:rsidRPr="00327153" w:rsidRDefault="00AC40B4" w:rsidP="00AC40B4">
            <w:pPr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Kontroller, før kontrakten blir inngått, at hovudleverandøren er offentleg godkjent av Arbeidstilsynet. Gjenta årleg.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6DB2A65" w14:textId="51B3699F" w:rsidR="00AC40B4" w:rsidRPr="00327153" w:rsidRDefault="0063357F" w:rsidP="00AC40B4">
            <w:pPr>
              <w:rPr>
                <w:color w:val="0563C1"/>
                <w:sz w:val="20"/>
                <w:szCs w:val="20"/>
              </w:rPr>
            </w:pPr>
            <w:hyperlink r:id="rId11" w:history="1">
              <w:r w:rsidRPr="0063357F">
                <w:rPr>
                  <w:rStyle w:val="Hyperkobling"/>
                  <w:lang w:bidi="nn-NO"/>
                </w:rPr>
                <w:t>Søk etter godkjende verksemder i reinhaldsregisteret på nettsidene til Arbeidstilsynet</w:t>
              </w:r>
            </w:hyperlink>
            <w:r>
              <w:rPr>
                <w:lang w:bidi="nn-NO"/>
              </w:rPr>
              <w:t xml:space="preserve">. </w:t>
            </w:r>
          </w:p>
        </w:tc>
        <w:tc>
          <w:tcPr>
            <w:tcW w:w="1701" w:type="dxa"/>
          </w:tcPr>
          <w:p w14:paraId="60F64905" w14:textId="77777777" w:rsidR="00AC40B4" w:rsidRPr="00327153" w:rsidRDefault="00AC40B4" w:rsidP="00AC40B4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tcMar>
              <w:left w:w="85" w:type="dxa"/>
              <w:right w:w="57" w:type="dxa"/>
            </w:tcMar>
          </w:tcPr>
          <w:p w14:paraId="635C26F8" w14:textId="77777777" w:rsidR="00AC40B4" w:rsidRPr="00327153" w:rsidRDefault="00AC40B4" w:rsidP="00AC40B4">
            <w:pPr>
              <w:rPr>
                <w:sz w:val="20"/>
                <w:szCs w:val="20"/>
              </w:rPr>
            </w:pPr>
          </w:p>
        </w:tc>
      </w:tr>
      <w:tr w:rsidR="0063357F" w:rsidRPr="00327153" w14:paraId="7E49D815" w14:textId="77777777" w:rsidTr="00065FA2">
        <w:trPr>
          <w:trHeight w:val="2381"/>
        </w:trPr>
        <w:tc>
          <w:tcPr>
            <w:tcW w:w="1701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53AA90A5" w14:textId="77777777" w:rsidR="00AC40B4" w:rsidRPr="00327153" w:rsidRDefault="00AC40B4" w:rsidP="00AC40B4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Kontroll av lønns- og arbeidsvilkår</w:t>
            </w:r>
          </w:p>
        </w:tc>
        <w:tc>
          <w:tcPr>
            <w:tcW w:w="3799" w:type="dxa"/>
            <w:tcMar>
              <w:left w:w="85" w:type="dxa"/>
              <w:right w:w="57" w:type="dxa"/>
            </w:tcMar>
          </w:tcPr>
          <w:p w14:paraId="517BDB63" w14:textId="77777777" w:rsidR="00AC40B4" w:rsidRPr="00327153" w:rsidRDefault="00AC40B4" w:rsidP="00AC40B4">
            <w:pPr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 xml:space="preserve">Vurder om leverandøren oppfyller krava til lønns- og arbeidsvilkår ved å sjekke innhald i arbeidsavtalar, timelister og lønnsslippar. </w:t>
            </w:r>
          </w:p>
          <w:p w14:paraId="179C4FD1" w14:textId="77777777" w:rsidR="00AC40B4" w:rsidRPr="00327153" w:rsidRDefault="00AC40B4" w:rsidP="00AC40B4">
            <w:pPr>
              <w:rPr>
                <w:sz w:val="20"/>
                <w:szCs w:val="20"/>
              </w:rPr>
            </w:pPr>
          </w:p>
          <w:p w14:paraId="62AEB926" w14:textId="77777777" w:rsidR="00AC40B4" w:rsidRPr="00327153" w:rsidRDefault="00AC40B4" w:rsidP="00AC40B4">
            <w:pPr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Skal gjennomførast minimum årleg, oftare ved behov.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401D7CB" w14:textId="77777777" w:rsidR="00AC40B4" w:rsidRPr="00327153" w:rsidRDefault="00AC40B4" w:rsidP="00AC40B4">
            <w:pPr>
              <w:ind w:left="227" w:hanging="227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•</w:t>
            </w:r>
            <w:r w:rsidRPr="00327153">
              <w:rPr>
                <w:sz w:val="20"/>
                <w:lang w:bidi="nn-NO"/>
              </w:rPr>
              <w:tab/>
              <w:t>Sjekkliste for dokumentasjonsgjennomgang (trinn 2 i guide ved kjøp av reinhaldstenester)</w:t>
            </w:r>
          </w:p>
          <w:p w14:paraId="35C083A7" w14:textId="6DC09758" w:rsidR="00AC40B4" w:rsidRPr="00327153" w:rsidRDefault="00AC40B4" w:rsidP="00AC40B4">
            <w:pPr>
              <w:ind w:left="227" w:hanging="227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•</w:t>
            </w:r>
            <w:r w:rsidRPr="00327153">
              <w:rPr>
                <w:sz w:val="20"/>
                <w:lang w:bidi="nn-NO"/>
              </w:rPr>
              <w:tab/>
            </w:r>
            <w:hyperlink r:id="rId12" w:history="1">
              <w:r w:rsidR="0063357F">
                <w:rPr>
                  <w:rStyle w:val="Hyperkobling"/>
                  <w:sz w:val="20"/>
                  <w:lang w:bidi="nn-NO"/>
                </w:rPr>
                <w:t>Informasjon om allmenngjord lønn (minstelønn) finn du på nettsidene til Arbeidstilsynet</w:t>
              </w:r>
            </w:hyperlink>
          </w:p>
          <w:p w14:paraId="27D2B57B" w14:textId="67476C5D" w:rsidR="00AC40B4" w:rsidRPr="009724D5" w:rsidRDefault="00AC40B4" w:rsidP="009724D5">
            <w:pPr>
              <w:ind w:left="227" w:hanging="227"/>
              <w:rPr>
                <w:color w:val="0563C1"/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•</w:t>
            </w:r>
            <w:r w:rsidRPr="00327153">
              <w:rPr>
                <w:sz w:val="20"/>
                <w:lang w:bidi="nn-NO"/>
              </w:rPr>
              <w:tab/>
            </w:r>
            <w:hyperlink r:id="rId13" w:history="1">
              <w:r w:rsidRPr="0063357F">
                <w:rPr>
                  <w:rStyle w:val="Hyperkobling"/>
                  <w:sz w:val="20"/>
                  <w:lang w:bidi="nn-NO"/>
                </w:rPr>
                <w:t>Les meir om krav til innhald i arbeidsavtalar på n</w:t>
              </w:r>
              <w:r w:rsidR="0063357F" w:rsidRPr="0063357F">
                <w:rPr>
                  <w:rStyle w:val="Hyperkobling"/>
                  <w:lang w:bidi="nn-NO"/>
                </w:rPr>
                <w:t>ettsidene til Arbeidstilsynet</w:t>
              </w:r>
            </w:hyperlink>
          </w:p>
        </w:tc>
        <w:tc>
          <w:tcPr>
            <w:tcW w:w="1701" w:type="dxa"/>
          </w:tcPr>
          <w:p w14:paraId="5988ED6C" w14:textId="77777777" w:rsidR="00AC40B4" w:rsidRPr="00327153" w:rsidRDefault="00AC40B4" w:rsidP="00AC40B4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tcMar>
              <w:left w:w="85" w:type="dxa"/>
              <w:right w:w="57" w:type="dxa"/>
            </w:tcMar>
          </w:tcPr>
          <w:p w14:paraId="75093BD9" w14:textId="77777777" w:rsidR="00AC40B4" w:rsidRPr="00327153" w:rsidRDefault="00AC40B4" w:rsidP="00AC40B4">
            <w:pPr>
              <w:rPr>
                <w:sz w:val="20"/>
                <w:szCs w:val="20"/>
              </w:rPr>
            </w:pPr>
          </w:p>
        </w:tc>
      </w:tr>
      <w:tr w:rsidR="0063357F" w:rsidRPr="00327153" w14:paraId="08D56068" w14:textId="77777777" w:rsidTr="00065FA2">
        <w:trPr>
          <w:trHeight w:val="1588"/>
        </w:trPr>
        <w:tc>
          <w:tcPr>
            <w:tcW w:w="1701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71F39F54" w14:textId="77777777" w:rsidR="00AC40B4" w:rsidRPr="00327153" w:rsidRDefault="00AC40B4" w:rsidP="00AC40B4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Kontroll av HMS-kort</w:t>
            </w:r>
          </w:p>
        </w:tc>
        <w:tc>
          <w:tcPr>
            <w:tcW w:w="3799" w:type="dxa"/>
            <w:tcMar>
              <w:left w:w="85" w:type="dxa"/>
              <w:right w:w="57" w:type="dxa"/>
            </w:tcMar>
          </w:tcPr>
          <w:p w14:paraId="2A34438A" w14:textId="77777777" w:rsidR="00AC40B4" w:rsidRPr="00327153" w:rsidRDefault="00AC40B4" w:rsidP="00AC40B4">
            <w:pPr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 xml:space="preserve">Gjennomfør kontroll av HMS-kort. Kontrollen bør gjennomførast på arbeidsstaden. </w:t>
            </w:r>
          </w:p>
          <w:p w14:paraId="320FDFDF" w14:textId="77777777" w:rsidR="00AC40B4" w:rsidRPr="00327153" w:rsidRDefault="00AC40B4" w:rsidP="00AC40B4">
            <w:pPr>
              <w:rPr>
                <w:sz w:val="20"/>
                <w:szCs w:val="20"/>
              </w:rPr>
            </w:pPr>
          </w:p>
          <w:p w14:paraId="260C4694" w14:textId="77777777" w:rsidR="00AC40B4" w:rsidRPr="00327153" w:rsidRDefault="00AC40B4" w:rsidP="00AC40B4">
            <w:pPr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Skal gjennomførast minimum årleg, oftare ved behov.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FFC6A11" w14:textId="77777777" w:rsidR="00AC40B4" w:rsidRPr="00327153" w:rsidRDefault="00AC40B4" w:rsidP="00AC40B4">
            <w:pPr>
              <w:ind w:left="227" w:hanging="227"/>
              <w:rPr>
                <w:sz w:val="20"/>
                <w:szCs w:val="20"/>
              </w:rPr>
            </w:pPr>
            <w:r w:rsidRPr="00327153">
              <w:rPr>
                <w:sz w:val="20"/>
                <w:lang w:bidi="nn-NO"/>
              </w:rPr>
              <w:t>•</w:t>
            </w:r>
            <w:r w:rsidRPr="00327153">
              <w:rPr>
                <w:sz w:val="20"/>
                <w:lang w:bidi="nn-NO"/>
              </w:rPr>
              <w:tab/>
              <w:t>Sjekkliste for kontroll av HMS-kort (trinn 3 i guide ved kjøp av reinhaldstenester)</w:t>
            </w:r>
            <w:r w:rsidRPr="00327153">
              <w:rPr>
                <w:sz w:val="20"/>
                <w:lang w:bidi="nn-NO"/>
              </w:rPr>
              <w:tab/>
            </w:r>
          </w:p>
        </w:tc>
        <w:tc>
          <w:tcPr>
            <w:tcW w:w="1701" w:type="dxa"/>
          </w:tcPr>
          <w:p w14:paraId="517DE0E5" w14:textId="77777777" w:rsidR="00AC40B4" w:rsidRPr="00327153" w:rsidRDefault="00AC40B4" w:rsidP="00AC40B4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tcMar>
              <w:left w:w="85" w:type="dxa"/>
              <w:right w:w="57" w:type="dxa"/>
            </w:tcMar>
          </w:tcPr>
          <w:p w14:paraId="65299F69" w14:textId="77777777" w:rsidR="00AC40B4" w:rsidRPr="00327153" w:rsidRDefault="00AC40B4" w:rsidP="00AC40B4">
            <w:pPr>
              <w:rPr>
                <w:sz w:val="20"/>
                <w:szCs w:val="20"/>
              </w:rPr>
            </w:pPr>
          </w:p>
        </w:tc>
      </w:tr>
    </w:tbl>
    <w:p w14:paraId="7CE02069" w14:textId="77777777" w:rsidR="00DE1A5F" w:rsidRPr="00327153" w:rsidRDefault="00024A38" w:rsidP="00593A37">
      <w:pPr>
        <w:pageBreakBefore/>
        <w:spacing w:after="0" w:line="240" w:lineRule="auto"/>
        <w:rPr>
          <w:b/>
          <w:sz w:val="28"/>
        </w:rPr>
      </w:pPr>
      <w:r w:rsidRPr="00327153">
        <w:rPr>
          <w:b/>
          <w:sz w:val="28"/>
          <w:lang w:bidi="nn-NO"/>
        </w:rPr>
        <w:lastRenderedPageBreak/>
        <w:t>Rettleiing til utfylling av rutine ved kjøp av reinhald</w:t>
      </w:r>
    </w:p>
    <w:p w14:paraId="36C5A8E6" w14:textId="75FEBDFB" w:rsidR="00974B34" w:rsidRPr="0074018E" w:rsidRDefault="00024A38" w:rsidP="00974B34">
      <w:pPr>
        <w:spacing w:after="0"/>
        <w:rPr>
          <w:i/>
        </w:rPr>
      </w:pPr>
      <w:r w:rsidRPr="00974B34">
        <w:rPr>
          <w:b/>
          <w:lang w:bidi="nn-NO"/>
        </w:rPr>
        <w:t>§</w:t>
      </w:r>
      <w:r w:rsidRPr="00974B34">
        <w:rPr>
          <w:i/>
          <w:lang w:bidi="nn-NO"/>
        </w:rPr>
        <w:t xml:space="preserve"> Innkjøparar av reinhaldstenester har plikt til å sjå til at reinhaldsarbeidarane har allmenngjorde lønns- og arbeidsvilkår. Dette følger av forskrifta om allmenngjering for reinhaldsbedrifter, jf. forskrift om informasjons- og påseplikt og innsynsrett.</w:t>
      </w:r>
    </w:p>
    <w:p w14:paraId="3AA2A6EA" w14:textId="77777777" w:rsidR="00974B34" w:rsidRDefault="00974B34" w:rsidP="00974B34">
      <w:pPr>
        <w:spacing w:after="0"/>
        <w:rPr>
          <w:i/>
        </w:rPr>
      </w:pPr>
    </w:p>
    <w:p w14:paraId="57ED501A" w14:textId="48CB4F01" w:rsidR="00974B34" w:rsidRPr="0074018E" w:rsidRDefault="00974B34" w:rsidP="00974B34">
      <w:pPr>
        <w:spacing w:after="0"/>
        <w:rPr>
          <w:i/>
        </w:rPr>
      </w:pPr>
      <w:r w:rsidRPr="0074018E">
        <w:rPr>
          <w:i/>
          <w:lang w:bidi="nn-NO"/>
        </w:rPr>
        <w:t xml:space="preserve">Plikta til å sjå til inneber at innkjøparen skal sette i verk system og rutinar for å undersøke og om nødvendig følge opp at allmenngjeringsforskriftene blir etterlevd. Blir det brukt underleverandørar som utfører reinhaldet, er det hovudleverandøren og ikkje innkjøparen som har sjå-til-plikta. </w:t>
      </w:r>
    </w:p>
    <w:p w14:paraId="7B02A1F6" w14:textId="77777777" w:rsidR="001D428F" w:rsidRPr="00327153" w:rsidRDefault="001D428F" w:rsidP="00024A38">
      <w:pPr>
        <w:rPr>
          <w:b/>
          <w:sz w:val="20"/>
          <w:szCs w:val="20"/>
        </w:rPr>
        <w:sectPr w:rsidR="001D428F" w:rsidRPr="00327153" w:rsidSect="007E2164">
          <w:footerReference w:type="default" r:id="rId14"/>
          <w:pgSz w:w="16838" w:h="11906" w:orient="landscape" w:code="9"/>
          <w:pgMar w:top="680" w:right="851" w:bottom="624" w:left="737" w:header="709" w:footer="709" w:gutter="0"/>
          <w:cols w:space="708"/>
          <w:docGrid w:linePitch="360"/>
        </w:sectPr>
      </w:pPr>
    </w:p>
    <w:p w14:paraId="2F0C460A" w14:textId="77777777" w:rsidR="001D428F" w:rsidRPr="00327153" w:rsidRDefault="001D428F" w:rsidP="001D428F">
      <w:pPr>
        <w:spacing w:after="0"/>
        <w:rPr>
          <w:b/>
          <w:sz w:val="20"/>
          <w:szCs w:val="20"/>
        </w:rPr>
      </w:pPr>
    </w:p>
    <w:p w14:paraId="04E7C83A" w14:textId="77777777" w:rsidR="00D50CA5" w:rsidRPr="00327153" w:rsidRDefault="00D50CA5" w:rsidP="001D428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27153">
        <w:rPr>
          <w:b/>
          <w:sz w:val="20"/>
          <w:lang w:bidi="nn-NO"/>
        </w:rPr>
        <w:t xml:space="preserve">Punkt 1: </w:t>
      </w:r>
      <w:r w:rsidRPr="00327153">
        <w:rPr>
          <w:sz w:val="20"/>
          <w:lang w:bidi="nn-NO"/>
        </w:rPr>
        <w:t xml:space="preserve">For å sikre oppfylling av regelverket anbefaler vi at kjøparar av reinhaldstenester har med dei følgande punkta i kontraktane sine med reinhaldsleverandørar: </w:t>
      </w:r>
    </w:p>
    <w:p w14:paraId="4AF8FD56" w14:textId="77777777" w:rsidR="00D50CA5" w:rsidRPr="00327153" w:rsidRDefault="00D50CA5" w:rsidP="00D50CA5">
      <w:pPr>
        <w:pStyle w:val="Default"/>
        <w:numPr>
          <w:ilvl w:val="0"/>
          <w:numId w:val="4"/>
        </w:numPr>
        <w:spacing w:after="61"/>
        <w:rPr>
          <w:rFonts w:asciiTheme="minorHAnsi" w:hAnsiTheme="minorHAnsi" w:cstheme="minorHAnsi"/>
          <w:sz w:val="20"/>
          <w:szCs w:val="20"/>
        </w:rPr>
      </w:pPr>
      <w:r w:rsidRPr="00327153">
        <w:rPr>
          <w:sz w:val="20"/>
          <w:lang w:bidi="nn-NO"/>
        </w:rPr>
        <w:t xml:space="preserve">Kontraktfest krav om at reinhaldsverksemda er godkjent, at alle reinhaldsarbeidarane skal ha gyldige HMS-kort, og at reinhaldsleverandøren har plikt til å varsle dersom dei mistar godkjenninga eller skiftar underleverandør. </w:t>
      </w:r>
    </w:p>
    <w:p w14:paraId="4D1BA2C9" w14:textId="77777777" w:rsidR="00D50CA5" w:rsidRPr="00327153" w:rsidRDefault="00D50CA5" w:rsidP="00D50CA5">
      <w:pPr>
        <w:pStyle w:val="Default"/>
        <w:numPr>
          <w:ilvl w:val="0"/>
          <w:numId w:val="4"/>
        </w:numPr>
        <w:spacing w:after="61"/>
        <w:rPr>
          <w:rFonts w:asciiTheme="minorHAnsi" w:hAnsiTheme="minorHAnsi" w:cstheme="minorHAnsi"/>
          <w:sz w:val="20"/>
          <w:szCs w:val="20"/>
        </w:rPr>
      </w:pPr>
      <w:r w:rsidRPr="00327153">
        <w:rPr>
          <w:sz w:val="20"/>
          <w:lang w:bidi="nn-NO"/>
        </w:rPr>
        <w:t xml:space="preserve">Kontraktfest at reinhaldsleverandøren har plikt til å overhalde lønns- og arbeidsvilkår som følger av allmenngjeringsforskrifta. </w:t>
      </w:r>
    </w:p>
    <w:p w14:paraId="3840CAFE" w14:textId="77777777" w:rsidR="00D50CA5" w:rsidRPr="00327153" w:rsidRDefault="00D50CA5" w:rsidP="00D50CA5">
      <w:pPr>
        <w:pStyle w:val="Default"/>
        <w:numPr>
          <w:ilvl w:val="0"/>
          <w:numId w:val="4"/>
        </w:numPr>
        <w:spacing w:after="61"/>
        <w:rPr>
          <w:rFonts w:asciiTheme="minorHAnsi" w:hAnsiTheme="minorHAnsi" w:cstheme="minorHAnsi"/>
          <w:sz w:val="20"/>
          <w:szCs w:val="20"/>
        </w:rPr>
      </w:pPr>
      <w:r w:rsidRPr="00327153">
        <w:rPr>
          <w:sz w:val="20"/>
          <w:lang w:bidi="nn-NO"/>
        </w:rPr>
        <w:t>Kontraktfest at reinhaldsleverandøren har plikt til å gi verksemda tilgang til informasjon og dokumentasjon om lønns- og arbeidsvilkåra til reinhaldsarbeidarane.</w:t>
      </w:r>
    </w:p>
    <w:p w14:paraId="28B8412D" w14:textId="77777777" w:rsidR="00D50CA5" w:rsidRPr="00327153" w:rsidRDefault="00D50CA5" w:rsidP="00D50CA5">
      <w:pPr>
        <w:pStyle w:val="Default"/>
        <w:numPr>
          <w:ilvl w:val="0"/>
          <w:numId w:val="4"/>
        </w:numPr>
        <w:spacing w:after="61"/>
        <w:rPr>
          <w:rFonts w:asciiTheme="minorHAnsi" w:hAnsiTheme="minorHAnsi" w:cstheme="minorHAnsi"/>
          <w:sz w:val="20"/>
          <w:szCs w:val="20"/>
        </w:rPr>
      </w:pPr>
      <w:r w:rsidRPr="00327153">
        <w:rPr>
          <w:sz w:val="20"/>
          <w:lang w:bidi="nn-NO"/>
        </w:rPr>
        <w:t xml:space="preserve">Kontraktfest sanksjonar ved brot på dei nemnde pliktene, som for eksempel heving og tilbakehalding av vederlag og regress. </w:t>
      </w:r>
    </w:p>
    <w:p w14:paraId="3FA91917" w14:textId="77777777" w:rsidR="00D50CA5" w:rsidRPr="00327153" w:rsidRDefault="00D50CA5" w:rsidP="00D50CA5">
      <w:pPr>
        <w:pStyle w:val="Default"/>
        <w:spacing w:after="61"/>
        <w:rPr>
          <w:rFonts w:asciiTheme="minorHAnsi" w:hAnsiTheme="minorHAnsi" w:cstheme="minorHAnsi"/>
          <w:sz w:val="20"/>
          <w:szCs w:val="20"/>
        </w:rPr>
      </w:pPr>
      <w:r w:rsidRPr="00327153">
        <w:rPr>
          <w:sz w:val="20"/>
          <w:lang w:bidi="nn-NO"/>
        </w:rPr>
        <w:t>Eksempel på klausul i kontrakt:</w:t>
      </w:r>
    </w:p>
    <w:p w14:paraId="5534549B" w14:textId="77777777" w:rsidR="00D50CA5" w:rsidRPr="00327153" w:rsidRDefault="00D50CA5" w:rsidP="00D50CA5">
      <w:pPr>
        <w:pStyle w:val="Default"/>
        <w:spacing w:after="61"/>
        <w:ind w:left="170"/>
        <w:rPr>
          <w:rFonts w:asciiTheme="minorHAnsi" w:hAnsiTheme="minorHAnsi" w:cstheme="minorHAnsi"/>
          <w:color w:val="auto"/>
          <w:sz w:val="20"/>
          <w:szCs w:val="20"/>
        </w:rPr>
      </w:pPr>
      <w:r w:rsidRPr="00327153">
        <w:rPr>
          <w:color w:val="auto"/>
          <w:sz w:val="20"/>
          <w:lang w:bidi="nn-NO"/>
        </w:rPr>
        <w:t>«Leverandøren skal sørge for at eigne tilsette og tilsette hos eventuelle underleverandørar ikkje har dårlegare lønns- og arbeidsvilkår enn det som følger av allmenngjord tariffavtale for reinhaldsverksemder. Dette gjeld berre tilsette som medverkar til å oppfylle kontrakten. Leiaren av verksemda er ansvarleg for at denne regelen blir etterlevd. Alle avtalar leverandøren inngår som medverkar til å utføre arbeid under denne kontrakten, skal innehalde tilsvarande reglar.</w:t>
      </w:r>
    </w:p>
    <w:p w14:paraId="539EA290" w14:textId="77777777" w:rsidR="004D07C0" w:rsidRPr="00327153" w:rsidRDefault="00D50CA5" w:rsidP="000E56F4">
      <w:pPr>
        <w:pStyle w:val="Default"/>
        <w:ind w:left="170"/>
        <w:rPr>
          <w:rFonts w:asciiTheme="minorHAnsi" w:hAnsiTheme="minorHAnsi" w:cstheme="minorHAnsi"/>
          <w:color w:val="auto"/>
          <w:sz w:val="20"/>
          <w:szCs w:val="20"/>
        </w:rPr>
      </w:pPr>
      <w:r w:rsidRPr="00327153">
        <w:rPr>
          <w:color w:val="auto"/>
          <w:sz w:val="20"/>
          <w:lang w:bidi="nn-NO"/>
        </w:rPr>
        <w:t>Dersom leverandøren ikkje etterlever klausulen, har oppdragsgivaren rett til å halde tilbake delar av kontraktssummen til det er dokumentert at forholdet er i orden. Summen som blir halden tilbake, skal svare til ca. 2 gonger innsparingane til arbeidsgivaren. Leverandøren skal på førespurnad legge fram dokumentasjon på dei lønns- og arbeidsvilkåra som gjeld i verksemda. Dokumentasjonsplikta gjeld underentreprenørar (underleverandørar) også.</w:t>
      </w:r>
    </w:p>
    <w:p w14:paraId="07CF4981" w14:textId="77777777" w:rsidR="004D07C0" w:rsidRPr="00327153" w:rsidRDefault="004D07C0" w:rsidP="004D07C0">
      <w:pPr>
        <w:pStyle w:val="Default"/>
        <w:ind w:left="170"/>
        <w:rPr>
          <w:rFonts w:asciiTheme="minorHAnsi" w:hAnsiTheme="minorHAnsi" w:cstheme="minorHAnsi"/>
          <w:color w:val="auto"/>
          <w:sz w:val="20"/>
          <w:szCs w:val="20"/>
        </w:rPr>
      </w:pPr>
    </w:p>
    <w:p w14:paraId="36438F83" w14:textId="77777777" w:rsidR="004D07C0" w:rsidRPr="00327153" w:rsidRDefault="004D07C0" w:rsidP="004D07C0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27153">
        <w:rPr>
          <w:b/>
          <w:color w:val="auto"/>
          <w:sz w:val="20"/>
          <w:lang w:bidi="nn-NO"/>
        </w:rPr>
        <w:t>Punkt 2:</w:t>
      </w:r>
    </w:p>
    <w:p w14:paraId="58E57087" w14:textId="4802E4FE" w:rsidR="004D07C0" w:rsidRPr="00327153" w:rsidRDefault="004D07C0" w:rsidP="004D07C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27153">
        <w:rPr>
          <w:color w:val="auto"/>
          <w:sz w:val="20"/>
          <w:lang w:bidi="nn-NO"/>
        </w:rPr>
        <w:t xml:space="preserve">I </w:t>
      </w:r>
      <w:hyperlink r:id="rId15" w:history="1">
        <w:r w:rsidRPr="00327153">
          <w:rPr>
            <w:rStyle w:val="Hyperkobling"/>
            <w:sz w:val="20"/>
            <w:lang w:bidi="nn-NO"/>
          </w:rPr>
          <w:t>reinhaldsregisteret på nettsidene til Arbeidstilsynet</w:t>
        </w:r>
      </w:hyperlink>
      <w:r w:rsidRPr="00327153">
        <w:rPr>
          <w:color w:val="auto"/>
          <w:sz w:val="20"/>
          <w:lang w:bidi="nn-NO"/>
        </w:rPr>
        <w:t xml:space="preserve"> kan du registrere deg for å få beskjed på e-post viss det er endringar i godkjenningsstatusen for reinhaldsverksemda du bruker.</w:t>
      </w:r>
    </w:p>
    <w:p w14:paraId="751AC002" w14:textId="77777777" w:rsidR="00D50CA5" w:rsidRPr="00327153" w:rsidRDefault="00D50CA5" w:rsidP="00D50CA5">
      <w:pPr>
        <w:spacing w:after="0" w:line="240" w:lineRule="auto"/>
        <w:ind w:left="170"/>
        <w:rPr>
          <w:rFonts w:cstheme="minorHAnsi"/>
          <w:sz w:val="20"/>
          <w:szCs w:val="20"/>
        </w:rPr>
      </w:pPr>
    </w:p>
    <w:p w14:paraId="1090CEA3" w14:textId="77777777" w:rsidR="00974B34" w:rsidRDefault="00974B34" w:rsidP="00D50CA5">
      <w:pPr>
        <w:pStyle w:val="Listeavsnitt"/>
        <w:ind w:left="0"/>
        <w:rPr>
          <w:rFonts w:cstheme="minorHAnsi"/>
          <w:b/>
          <w:sz w:val="20"/>
          <w:szCs w:val="20"/>
        </w:rPr>
      </w:pPr>
    </w:p>
    <w:p w14:paraId="16B88FA3" w14:textId="77777777" w:rsidR="00974B34" w:rsidRDefault="00974B34" w:rsidP="00D50CA5">
      <w:pPr>
        <w:pStyle w:val="Listeavsnitt"/>
        <w:ind w:left="0"/>
        <w:rPr>
          <w:rFonts w:cstheme="minorHAnsi"/>
          <w:b/>
          <w:sz w:val="20"/>
          <w:szCs w:val="20"/>
        </w:rPr>
      </w:pPr>
    </w:p>
    <w:p w14:paraId="1E450C2F" w14:textId="1E53FA5D" w:rsidR="00D50CA5" w:rsidRPr="00327153" w:rsidRDefault="00D50CA5" w:rsidP="00D50CA5">
      <w:pPr>
        <w:pStyle w:val="Listeavsnitt"/>
        <w:ind w:left="0"/>
        <w:rPr>
          <w:rFonts w:cstheme="minorHAnsi"/>
          <w:sz w:val="20"/>
          <w:szCs w:val="20"/>
        </w:rPr>
      </w:pPr>
      <w:r w:rsidRPr="00327153">
        <w:rPr>
          <w:b/>
          <w:sz w:val="20"/>
          <w:lang w:bidi="nn-NO"/>
        </w:rPr>
        <w:t>Punkt 3:</w:t>
      </w:r>
      <w:r w:rsidRPr="00327153">
        <w:rPr>
          <w:b/>
          <w:sz w:val="20"/>
          <w:lang w:bidi="nn-NO"/>
        </w:rPr>
        <w:br/>
      </w:r>
      <w:r w:rsidRPr="00327153">
        <w:rPr>
          <w:sz w:val="20"/>
          <w:lang w:bidi="nn-NO"/>
        </w:rPr>
        <w:t xml:space="preserve">Dokumentgjennomgangen kan gjennomførast </w:t>
      </w:r>
    </w:p>
    <w:p w14:paraId="59F11980" w14:textId="77777777" w:rsidR="00D50CA5" w:rsidRPr="00327153" w:rsidRDefault="00D50CA5" w:rsidP="00D50CA5">
      <w:pPr>
        <w:pStyle w:val="Listeavsnit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 xml:space="preserve">enten ved å møte opp hos reinhaldsleverandøren og gå gjennom dokumenta der; </w:t>
      </w:r>
    </w:p>
    <w:p w14:paraId="116C26B5" w14:textId="77777777" w:rsidR="00D50CA5" w:rsidRPr="00327153" w:rsidRDefault="00D50CA5" w:rsidP="00D50CA5">
      <w:pPr>
        <w:pStyle w:val="Listeavsnit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>eller ved å få dokumenta tilsendt.</w:t>
      </w:r>
    </w:p>
    <w:p w14:paraId="7D15B41C" w14:textId="1C0346EB" w:rsidR="00070324" w:rsidRPr="00327153" w:rsidRDefault="00D50CA5" w:rsidP="000E56F4">
      <w:pPr>
        <w:pStyle w:val="Listeavsnitt"/>
        <w:numPr>
          <w:ilvl w:val="0"/>
          <w:numId w:val="5"/>
        </w:numPr>
        <w:spacing w:after="0"/>
        <w:ind w:left="357" w:hanging="357"/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>Bruk av revisorerklæring (ikkje frå revisoren til reinhaldsleverandøren)</w:t>
      </w:r>
    </w:p>
    <w:p w14:paraId="44AB8584" w14:textId="77777777" w:rsidR="00ED72D0" w:rsidRPr="00327153" w:rsidRDefault="00ED72D0" w:rsidP="00D50CA5">
      <w:pPr>
        <w:spacing w:after="0"/>
        <w:rPr>
          <w:rFonts w:cstheme="minorHAnsi"/>
          <w:sz w:val="20"/>
          <w:szCs w:val="20"/>
        </w:rPr>
      </w:pPr>
    </w:p>
    <w:p w14:paraId="032DEFCD" w14:textId="423E9986" w:rsidR="00D50CA5" w:rsidRPr="00327153" w:rsidRDefault="00D50CA5" w:rsidP="00D50CA5">
      <w:pPr>
        <w:spacing w:after="0"/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 xml:space="preserve">Revisorerklæringa må omhandle lønns- og arbeidsvilkår til dei reinhaldsarbeidarane som arbeider hos innkjøparen, </w:t>
      </w:r>
      <w:r w:rsidRPr="00055768">
        <w:rPr>
          <w:spacing w:val="-4"/>
          <w:sz w:val="20"/>
          <w:lang w:bidi="nn-NO"/>
        </w:rPr>
        <w:t>og det vil ikkje vere tilstrekkeleg med ei generell revisorerklæring.</w:t>
      </w:r>
      <w:r w:rsidRPr="00327153">
        <w:rPr>
          <w:sz w:val="20"/>
          <w:lang w:bidi="nn-NO"/>
        </w:rPr>
        <w:t xml:space="preserve"> Det skal gå fram kven kontrollen gjeld, kva som er kontrollert, og korleis kontrollen er gjennomført. Det er innkjøparen som skal dekke utgiftene som revisoren har i samband med dette. Arbeidstilsynet godtar ikkje erklæring frå revisoren til reinhaldsleverandøren.</w:t>
      </w:r>
    </w:p>
    <w:p w14:paraId="14552C98" w14:textId="77777777" w:rsidR="00D50CA5" w:rsidRPr="00327153" w:rsidRDefault="00D50CA5" w:rsidP="000E56F4">
      <w:pPr>
        <w:spacing w:after="0"/>
        <w:rPr>
          <w:rFonts w:cstheme="minorHAnsi"/>
          <w:sz w:val="20"/>
          <w:szCs w:val="20"/>
        </w:rPr>
      </w:pPr>
    </w:p>
    <w:p w14:paraId="229C81A3" w14:textId="77777777" w:rsidR="00D50CA5" w:rsidRPr="00327153" w:rsidRDefault="00D50CA5" w:rsidP="000E56F4">
      <w:pPr>
        <w:spacing w:after="0"/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>Eksempel på situasjonar som kan tilseie at det er behov for hyppigare dokumentgjennomgang:</w:t>
      </w:r>
    </w:p>
    <w:p w14:paraId="69262075" w14:textId="77777777" w:rsidR="00D50CA5" w:rsidRPr="00327153" w:rsidRDefault="00D50CA5" w:rsidP="00D50CA5">
      <w:pPr>
        <w:pStyle w:val="Listeavsnit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>Leverandøren byter namn og/eller organisasjonsnummer.</w:t>
      </w:r>
    </w:p>
    <w:p w14:paraId="76B804F6" w14:textId="77777777" w:rsidR="00D50CA5" w:rsidRPr="00327153" w:rsidRDefault="00D50CA5" w:rsidP="00D50CA5">
      <w:pPr>
        <w:pStyle w:val="Listeavsnit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>Det er stor utskifting i reinhaldspersonalet.</w:t>
      </w:r>
    </w:p>
    <w:p w14:paraId="0CA3571E" w14:textId="77777777" w:rsidR="00D50CA5" w:rsidRPr="00327153" w:rsidRDefault="00D50CA5" w:rsidP="00D50CA5">
      <w:pPr>
        <w:pStyle w:val="Listeavsnit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>Det blir avdekt manglande eller ugyldige HMS-kort.</w:t>
      </w:r>
    </w:p>
    <w:p w14:paraId="7151D637" w14:textId="67355ED2" w:rsidR="00D50CA5" w:rsidRPr="00327153" w:rsidRDefault="00D50CA5" w:rsidP="00D50CA5">
      <w:pPr>
        <w:pStyle w:val="Listeavsnit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 xml:space="preserve">Tidspunkt for reinhaldet har endra seg siste 6 månader eller i høve til det som er avtalt. </w:t>
      </w:r>
    </w:p>
    <w:p w14:paraId="6B93DE49" w14:textId="77777777" w:rsidR="00D50CA5" w:rsidRPr="00327153" w:rsidRDefault="00D50CA5" w:rsidP="00D50CA5">
      <w:pPr>
        <w:pStyle w:val="Listeavsnit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>Det er ny kontaktperson.</w:t>
      </w:r>
    </w:p>
    <w:p w14:paraId="22C37C59" w14:textId="77777777" w:rsidR="00D50CA5" w:rsidRPr="00327153" w:rsidRDefault="00D50CA5" w:rsidP="00D50CA5">
      <w:pPr>
        <w:pStyle w:val="Listeavsnit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>Det er mange klager på utført arbeid.</w:t>
      </w:r>
    </w:p>
    <w:p w14:paraId="4086367A" w14:textId="77777777" w:rsidR="00D50CA5" w:rsidRPr="00327153" w:rsidRDefault="00D50CA5" w:rsidP="00D50CA5">
      <w:pPr>
        <w:pStyle w:val="Listeavsnit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>Det er mistanke om brot på krav om lønns- og arbeidsvilkår.</w:t>
      </w:r>
    </w:p>
    <w:p w14:paraId="77E4BF7B" w14:textId="77777777" w:rsidR="00D50CA5" w:rsidRPr="00327153" w:rsidRDefault="00D50CA5" w:rsidP="00D50CA5">
      <w:pPr>
        <w:pStyle w:val="Listeavsnit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>Leverandøren har fått pålegg frå Arbeidstilsynet.</w:t>
      </w:r>
    </w:p>
    <w:p w14:paraId="1D92D7BC" w14:textId="77777777" w:rsidR="00D50CA5" w:rsidRPr="00327153" w:rsidRDefault="00D50CA5" w:rsidP="00D50CA5">
      <w:pPr>
        <w:spacing w:after="0" w:line="240" w:lineRule="auto"/>
        <w:rPr>
          <w:rFonts w:cstheme="minorHAnsi"/>
          <w:sz w:val="20"/>
          <w:szCs w:val="20"/>
        </w:rPr>
      </w:pPr>
    </w:p>
    <w:p w14:paraId="256AF920" w14:textId="77777777" w:rsidR="00D50CA5" w:rsidRPr="00327153" w:rsidRDefault="00D50CA5" w:rsidP="00D50CA5">
      <w:pPr>
        <w:spacing w:after="0" w:line="240" w:lineRule="auto"/>
        <w:rPr>
          <w:rFonts w:cstheme="minorHAnsi"/>
          <w:sz w:val="20"/>
          <w:szCs w:val="20"/>
        </w:rPr>
      </w:pPr>
      <w:r w:rsidRPr="00327153">
        <w:rPr>
          <w:sz w:val="20"/>
          <w:lang w:bidi="nn-NO"/>
        </w:rPr>
        <w:t>Dersom leverandøren har fått pålegg frå Arbeidstilsynet, bør innkjøparen be om å få fullt innsyn i saka.</w:t>
      </w:r>
    </w:p>
    <w:p w14:paraId="13E41273" w14:textId="77777777" w:rsidR="00D50CA5" w:rsidRPr="00327153" w:rsidRDefault="00D50CA5" w:rsidP="000E56F4">
      <w:pPr>
        <w:spacing w:after="0"/>
        <w:rPr>
          <w:rFonts w:cstheme="minorHAnsi"/>
          <w:sz w:val="20"/>
          <w:szCs w:val="20"/>
        </w:rPr>
      </w:pPr>
    </w:p>
    <w:p w14:paraId="717E323A" w14:textId="03E51A0D" w:rsidR="00D50CA5" w:rsidRPr="00416864" w:rsidRDefault="00D50CA5" w:rsidP="00416864">
      <w:pPr>
        <w:spacing w:after="120"/>
        <w:rPr>
          <w:rFonts w:cstheme="minorHAnsi"/>
          <w:sz w:val="20"/>
          <w:szCs w:val="20"/>
        </w:rPr>
      </w:pPr>
      <w:r w:rsidRPr="00327153">
        <w:rPr>
          <w:b/>
          <w:sz w:val="20"/>
          <w:lang w:bidi="nn-NO"/>
        </w:rPr>
        <w:t xml:space="preserve">Punkt 4: </w:t>
      </w:r>
      <w:r w:rsidRPr="00327153">
        <w:rPr>
          <w:sz w:val="20"/>
          <w:lang w:bidi="nn-NO"/>
        </w:rPr>
        <w:t xml:space="preserve">Vel ut eit visst antal reinhaldsarbeidarar og kontroller HMS-korta deira. Stikkprøver skal gjennomførast oftare ved skifte av personell eller bruk av vikarar og når det er funne avvik i tidlegare gjennomførte kontrollar av HMS-kort. Verneombodet har også myndigheit til å sjekke HMS-kort. </w:t>
      </w:r>
      <w:hyperlink r:id="rId16" w:history="1">
        <w:r w:rsidRPr="0063357F">
          <w:rPr>
            <w:rStyle w:val="Hyperkobling"/>
            <w:sz w:val="20"/>
            <w:lang w:bidi="nn-NO"/>
          </w:rPr>
          <w:t>Sjå bilete av HMS-kortet (hmskort.no)</w:t>
        </w:r>
      </w:hyperlink>
      <w:r w:rsidRPr="00327153">
        <w:rPr>
          <w:sz w:val="20"/>
          <w:lang w:bidi="nn-NO"/>
        </w:rPr>
        <w:t>.</w:t>
      </w:r>
    </w:p>
    <w:sectPr w:rsidR="00D50CA5" w:rsidRPr="00416864" w:rsidSect="001D428F">
      <w:type w:val="continuous"/>
      <w:pgSz w:w="16838" w:h="11906" w:orient="landscape" w:code="9"/>
      <w:pgMar w:top="680" w:right="851" w:bottom="624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6BDA" w14:textId="77777777" w:rsidR="00F44695" w:rsidRDefault="00F44695" w:rsidP="006C6664">
      <w:pPr>
        <w:spacing w:after="0" w:line="240" w:lineRule="auto"/>
      </w:pPr>
      <w:r>
        <w:separator/>
      </w:r>
    </w:p>
  </w:endnote>
  <w:endnote w:type="continuationSeparator" w:id="0">
    <w:p w14:paraId="5608FEA1" w14:textId="77777777" w:rsidR="00F44695" w:rsidRDefault="00F44695" w:rsidP="006C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810F" w14:textId="03182AEE" w:rsidR="006C6664" w:rsidRPr="006C6664" w:rsidRDefault="006C6664" w:rsidP="00593A37">
    <w:pPr>
      <w:pStyle w:val="Bunntekst"/>
      <w:spacing w:before="40"/>
      <w:rPr>
        <w:rFonts w:ascii="Calibri" w:hAnsi="Calibri" w:cs="Calibri"/>
        <w:sz w:val="16"/>
        <w:szCs w:val="16"/>
      </w:rPr>
    </w:pPr>
    <w:r w:rsidRPr="006C6664">
      <w:rPr>
        <w:sz w:val="16"/>
        <w:lang w:bidi="nn-NO"/>
      </w:rPr>
      <w:t>Kjøp av reinhaldstenester: Skjema 1 – Rutine ved kjøp av reinhald (Arbeidstilsynet, september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8BE6" w14:textId="77777777" w:rsidR="00F44695" w:rsidRDefault="00F44695" w:rsidP="006C6664">
      <w:pPr>
        <w:spacing w:after="0" w:line="240" w:lineRule="auto"/>
      </w:pPr>
      <w:r>
        <w:separator/>
      </w:r>
    </w:p>
  </w:footnote>
  <w:footnote w:type="continuationSeparator" w:id="0">
    <w:p w14:paraId="6F9C53CF" w14:textId="77777777" w:rsidR="00F44695" w:rsidRDefault="00F44695" w:rsidP="006C6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F88"/>
    <w:multiLevelType w:val="hybridMultilevel"/>
    <w:tmpl w:val="A9549610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22E3B"/>
    <w:multiLevelType w:val="hybridMultilevel"/>
    <w:tmpl w:val="9F481E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C6D17"/>
    <w:multiLevelType w:val="hybridMultilevel"/>
    <w:tmpl w:val="D64CA3CE"/>
    <w:lvl w:ilvl="0" w:tplc="D7C67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76235"/>
    <w:multiLevelType w:val="hybridMultilevel"/>
    <w:tmpl w:val="9D3A31A4"/>
    <w:lvl w:ilvl="0" w:tplc="0414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782B5AC2"/>
    <w:multiLevelType w:val="hybridMultilevel"/>
    <w:tmpl w:val="FE22EF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9661181">
    <w:abstractNumId w:val="2"/>
  </w:num>
  <w:num w:numId="2" w16cid:durableId="1480807806">
    <w:abstractNumId w:val="1"/>
  </w:num>
  <w:num w:numId="3" w16cid:durableId="605624754">
    <w:abstractNumId w:val="0"/>
  </w:num>
  <w:num w:numId="4" w16cid:durableId="1067846520">
    <w:abstractNumId w:val="3"/>
  </w:num>
  <w:num w:numId="5" w16cid:durableId="993220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91"/>
    <w:rsid w:val="00005C03"/>
    <w:rsid w:val="0001025B"/>
    <w:rsid w:val="00015A94"/>
    <w:rsid w:val="000205F5"/>
    <w:rsid w:val="00024A38"/>
    <w:rsid w:val="0003639C"/>
    <w:rsid w:val="000402A2"/>
    <w:rsid w:val="0004189A"/>
    <w:rsid w:val="00055768"/>
    <w:rsid w:val="00065FA2"/>
    <w:rsid w:val="00070324"/>
    <w:rsid w:val="0008780D"/>
    <w:rsid w:val="000966EF"/>
    <w:rsid w:val="000B52E9"/>
    <w:rsid w:val="000E1C91"/>
    <w:rsid w:val="000E56F4"/>
    <w:rsid w:val="000F454F"/>
    <w:rsid w:val="00124C4A"/>
    <w:rsid w:val="00136670"/>
    <w:rsid w:val="00145A69"/>
    <w:rsid w:val="0015119B"/>
    <w:rsid w:val="001516A5"/>
    <w:rsid w:val="00155EC7"/>
    <w:rsid w:val="00171810"/>
    <w:rsid w:val="00194F3A"/>
    <w:rsid w:val="001A1B04"/>
    <w:rsid w:val="001A25B2"/>
    <w:rsid w:val="001A798C"/>
    <w:rsid w:val="001C6025"/>
    <w:rsid w:val="001D1989"/>
    <w:rsid w:val="001D428F"/>
    <w:rsid w:val="001F267D"/>
    <w:rsid w:val="001F78CD"/>
    <w:rsid w:val="00201ADC"/>
    <w:rsid w:val="00235D2A"/>
    <w:rsid w:val="00244056"/>
    <w:rsid w:val="0025068F"/>
    <w:rsid w:val="00271562"/>
    <w:rsid w:val="002732E8"/>
    <w:rsid w:val="00276DAC"/>
    <w:rsid w:val="00295C30"/>
    <w:rsid w:val="002A720E"/>
    <w:rsid w:val="002B4D24"/>
    <w:rsid w:val="002D5550"/>
    <w:rsid w:val="002F038F"/>
    <w:rsid w:val="00326EB5"/>
    <w:rsid w:val="00327153"/>
    <w:rsid w:val="003314C1"/>
    <w:rsid w:val="00335B7D"/>
    <w:rsid w:val="00342561"/>
    <w:rsid w:val="00346407"/>
    <w:rsid w:val="00360751"/>
    <w:rsid w:val="003922AD"/>
    <w:rsid w:val="00394D24"/>
    <w:rsid w:val="003A23D0"/>
    <w:rsid w:val="003B0618"/>
    <w:rsid w:val="003C29C8"/>
    <w:rsid w:val="003E6587"/>
    <w:rsid w:val="00410A00"/>
    <w:rsid w:val="00410B7A"/>
    <w:rsid w:val="00416864"/>
    <w:rsid w:val="00450BD1"/>
    <w:rsid w:val="00453950"/>
    <w:rsid w:val="004825C7"/>
    <w:rsid w:val="00491B30"/>
    <w:rsid w:val="004D07C0"/>
    <w:rsid w:val="00501230"/>
    <w:rsid w:val="00513AB1"/>
    <w:rsid w:val="00534249"/>
    <w:rsid w:val="00544340"/>
    <w:rsid w:val="0055066F"/>
    <w:rsid w:val="00550D1F"/>
    <w:rsid w:val="00563D31"/>
    <w:rsid w:val="005836CB"/>
    <w:rsid w:val="00593A37"/>
    <w:rsid w:val="00595628"/>
    <w:rsid w:val="005A5BB5"/>
    <w:rsid w:val="005D6046"/>
    <w:rsid w:val="00600732"/>
    <w:rsid w:val="0063357F"/>
    <w:rsid w:val="00637D63"/>
    <w:rsid w:val="006434A5"/>
    <w:rsid w:val="00643C33"/>
    <w:rsid w:val="00664267"/>
    <w:rsid w:val="00685C79"/>
    <w:rsid w:val="00697949"/>
    <w:rsid w:val="006B5137"/>
    <w:rsid w:val="006C5783"/>
    <w:rsid w:val="006C6664"/>
    <w:rsid w:val="006D5B92"/>
    <w:rsid w:val="006F3D1E"/>
    <w:rsid w:val="006F4F98"/>
    <w:rsid w:val="00700B67"/>
    <w:rsid w:val="00722EBC"/>
    <w:rsid w:val="00776174"/>
    <w:rsid w:val="00796124"/>
    <w:rsid w:val="007D667E"/>
    <w:rsid w:val="007E07C9"/>
    <w:rsid w:val="007E2164"/>
    <w:rsid w:val="007E494A"/>
    <w:rsid w:val="007F4111"/>
    <w:rsid w:val="007F5F5C"/>
    <w:rsid w:val="007F642D"/>
    <w:rsid w:val="007F673D"/>
    <w:rsid w:val="00805ABC"/>
    <w:rsid w:val="0081013D"/>
    <w:rsid w:val="00815E21"/>
    <w:rsid w:val="00843131"/>
    <w:rsid w:val="008450A0"/>
    <w:rsid w:val="00850A79"/>
    <w:rsid w:val="00897274"/>
    <w:rsid w:val="008E3D10"/>
    <w:rsid w:val="00923241"/>
    <w:rsid w:val="00930097"/>
    <w:rsid w:val="00940598"/>
    <w:rsid w:val="009405F5"/>
    <w:rsid w:val="00944EB5"/>
    <w:rsid w:val="009724D5"/>
    <w:rsid w:val="00974B34"/>
    <w:rsid w:val="00983438"/>
    <w:rsid w:val="009E0FBB"/>
    <w:rsid w:val="009E1CD3"/>
    <w:rsid w:val="00A0184E"/>
    <w:rsid w:val="00A0428C"/>
    <w:rsid w:val="00A2229D"/>
    <w:rsid w:val="00A36F93"/>
    <w:rsid w:val="00A4328C"/>
    <w:rsid w:val="00A87AEE"/>
    <w:rsid w:val="00A9131D"/>
    <w:rsid w:val="00AA40F4"/>
    <w:rsid w:val="00AB397C"/>
    <w:rsid w:val="00AC0D05"/>
    <w:rsid w:val="00AC40B4"/>
    <w:rsid w:val="00AC5B5F"/>
    <w:rsid w:val="00AC5CD1"/>
    <w:rsid w:val="00AE38A8"/>
    <w:rsid w:val="00B12067"/>
    <w:rsid w:val="00B21F3D"/>
    <w:rsid w:val="00B263D9"/>
    <w:rsid w:val="00B31682"/>
    <w:rsid w:val="00B3605F"/>
    <w:rsid w:val="00B43E21"/>
    <w:rsid w:val="00B82869"/>
    <w:rsid w:val="00BA0C50"/>
    <w:rsid w:val="00BB0679"/>
    <w:rsid w:val="00C10683"/>
    <w:rsid w:val="00C263F4"/>
    <w:rsid w:val="00C5728E"/>
    <w:rsid w:val="00C662FF"/>
    <w:rsid w:val="00C7335D"/>
    <w:rsid w:val="00C74339"/>
    <w:rsid w:val="00CA1F82"/>
    <w:rsid w:val="00CC7404"/>
    <w:rsid w:val="00CD242C"/>
    <w:rsid w:val="00D11A74"/>
    <w:rsid w:val="00D304C7"/>
    <w:rsid w:val="00D50CA5"/>
    <w:rsid w:val="00D70314"/>
    <w:rsid w:val="00D91DC6"/>
    <w:rsid w:val="00D96FAF"/>
    <w:rsid w:val="00DB13AA"/>
    <w:rsid w:val="00DD174D"/>
    <w:rsid w:val="00DD5434"/>
    <w:rsid w:val="00DE1A5F"/>
    <w:rsid w:val="00DF3750"/>
    <w:rsid w:val="00DF5D86"/>
    <w:rsid w:val="00E17962"/>
    <w:rsid w:val="00E27144"/>
    <w:rsid w:val="00E54C83"/>
    <w:rsid w:val="00E628E3"/>
    <w:rsid w:val="00E6328D"/>
    <w:rsid w:val="00E8500A"/>
    <w:rsid w:val="00EA1891"/>
    <w:rsid w:val="00EA1C1A"/>
    <w:rsid w:val="00ED72D0"/>
    <w:rsid w:val="00F13331"/>
    <w:rsid w:val="00F25538"/>
    <w:rsid w:val="00F42880"/>
    <w:rsid w:val="00F44695"/>
    <w:rsid w:val="00F87622"/>
    <w:rsid w:val="00FA309C"/>
    <w:rsid w:val="00FA3F80"/>
    <w:rsid w:val="00FD032B"/>
    <w:rsid w:val="00FD11F4"/>
    <w:rsid w:val="00FD1281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1BB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3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D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491B30"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semiHidden/>
    <w:rsid w:val="008450A0"/>
    <w:rPr>
      <w:color w:val="808080"/>
    </w:rPr>
  </w:style>
  <w:style w:type="paragraph" w:styleId="Listeavsnitt">
    <w:name w:val="List Paragraph"/>
    <w:basedOn w:val="Normal"/>
    <w:uiPriority w:val="34"/>
    <w:qFormat/>
    <w:rsid w:val="00B1206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825C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25C7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79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0CA5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923241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6C6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6664"/>
  </w:style>
  <w:style w:type="paragraph" w:styleId="Bunntekst">
    <w:name w:val="footer"/>
    <w:basedOn w:val="Normal"/>
    <w:link w:val="BunntekstTegn"/>
    <w:uiPriority w:val="99"/>
    <w:unhideWhenUsed/>
    <w:rsid w:val="006C6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6664"/>
  </w:style>
  <w:style w:type="character" w:customStyle="1" w:styleId="Overskrift1Tegn">
    <w:name w:val="Overskrift 1 Tegn"/>
    <w:basedOn w:val="Standardskriftforavsnitt"/>
    <w:link w:val="Overskrift1"/>
    <w:uiPriority w:val="9"/>
    <w:rsid w:val="00633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jon">
    <w:name w:val="Revision"/>
    <w:hidden/>
    <w:uiPriority w:val="99"/>
    <w:semiHidden/>
    <w:rsid w:val="00D70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rbeidstilsynet.no/arbeidsforhold/arbeidsavtal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beidstilsynet.no/arbeidsforhold/lonn/minstelon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mskort.no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rbeidstilsynet.no/registre/renholdsregister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rbeidstilsynet.no/registre/renholdsregisteret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D7FFAEE76D334C8A089449D348D1CB" ma:contentTypeVersion="11" ma:contentTypeDescription="Opprett et nytt dokument." ma:contentTypeScope="" ma:versionID="b0d6d686cac39869c260bfdfc3592f40">
  <xsd:schema xmlns:xsd="http://www.w3.org/2001/XMLSchema" xmlns:xs="http://www.w3.org/2001/XMLSchema" xmlns:p="http://schemas.microsoft.com/office/2006/metadata/properties" xmlns:ns2="7ae78488-cb09-4274-b63c-115e85a00f07" xmlns:ns3="d3d5a3c4-b4d2-466f-a0e8-43ddf5da487c" targetNamespace="http://schemas.microsoft.com/office/2006/metadata/properties" ma:root="true" ma:fieldsID="4a1a7be35c033a28ebf484a5f5f29f6a" ns2:_="" ns3:_="">
    <xsd:import namespace="7ae78488-cb09-4274-b63c-115e85a00f07"/>
    <xsd:import namespace="d3d5a3c4-b4d2-466f-a0e8-43ddf5da4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78488-cb09-4274-b63c-115e85a00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5a3c4-b4d2-466f-a0e8-43ddf5da4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279DB-714F-4610-95A2-87579A2C6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78488-cb09-4274-b63c-115e85a00f07"/>
    <ds:schemaRef ds:uri="d3d5a3c4-b4d2-466f-a0e8-43ddf5da4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AB90E-F357-4415-99B6-6E6D42FA8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69A9D-AC68-4C09-80AA-3EEC352431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319F49-4BEF-41B9-8D19-F396106CC8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2025-10-22T13:23:00Z</dcterms:created>
  <dcterms:modified xsi:type="dcterms:W3CDTF">2025-11-03T11:08:00Z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0x010100D4D7FFAEE76D334C8A089449D348D1CB</vt:lpwstr>
  </property>
</Properties>
</file>